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8E9CE" w14:textId="77777777" w:rsidR="003456C3" w:rsidRPr="00AC6BF0" w:rsidRDefault="003456C3" w:rsidP="003456C3">
      <w:r>
        <w:t>Subject line</w:t>
      </w:r>
      <w:r w:rsidRPr="001162FF">
        <w:t>:</w:t>
      </w:r>
      <w:r w:rsidRPr="00AC6BF0">
        <w:t xml:space="preserve"> Rule 20 CSR 2110-2.120 – Dental Assistants (Periodontal EFDAs) </w:t>
      </w:r>
    </w:p>
    <w:p w14:paraId="7D8E68FC" w14:textId="77777777" w:rsidR="003456C3" w:rsidRDefault="003456C3" w:rsidP="003456C3"/>
    <w:p w14:paraId="5B5E93FD" w14:textId="77777777" w:rsidR="003456C3" w:rsidRPr="001162FF" w:rsidRDefault="003456C3" w:rsidP="003456C3">
      <w:r w:rsidRPr="001162FF">
        <w:t xml:space="preserve">Missouri Dental Board </w:t>
      </w:r>
    </w:p>
    <w:p w14:paraId="56604845" w14:textId="77777777" w:rsidR="003456C3" w:rsidRPr="001162FF" w:rsidRDefault="003456C3" w:rsidP="003456C3">
      <w:r w:rsidRPr="001162FF">
        <w:t>P.O. Box 1367</w:t>
      </w:r>
    </w:p>
    <w:p w14:paraId="46C16678" w14:textId="77777777" w:rsidR="003456C3" w:rsidRPr="001162FF" w:rsidRDefault="003456C3" w:rsidP="003456C3">
      <w:r w:rsidRPr="001162FF">
        <w:t>Jefferson City, MO 65102</w:t>
      </w:r>
    </w:p>
    <w:p w14:paraId="0484D68D" w14:textId="77777777" w:rsidR="003456C3" w:rsidRPr="00AC6BF0" w:rsidRDefault="003456C3" w:rsidP="003456C3"/>
    <w:p w14:paraId="7727813D" w14:textId="77777777" w:rsidR="003456C3" w:rsidRPr="00AC6BF0" w:rsidRDefault="003456C3" w:rsidP="003456C3">
      <w:r w:rsidRPr="00AC6BF0">
        <w:t>Dear Members of the Missouri Dental Board,</w:t>
      </w:r>
    </w:p>
    <w:p w14:paraId="4195ECD5" w14:textId="77777777" w:rsidR="003456C3" w:rsidRPr="00AC6BF0" w:rsidRDefault="003456C3" w:rsidP="003456C3"/>
    <w:p w14:paraId="2FAB81F8" w14:textId="77777777" w:rsidR="003456C3" w:rsidRPr="00AC6BF0" w:rsidRDefault="003456C3" w:rsidP="003456C3">
      <w:r>
        <w:t xml:space="preserve">    </w:t>
      </w:r>
      <w:r w:rsidRPr="00AC6BF0">
        <w:t>I am writing as a mother of college-age children to express my strong opposition to the proposed Periodontal EFDA.</w:t>
      </w:r>
    </w:p>
    <w:p w14:paraId="61A5D1B8" w14:textId="77777777" w:rsidR="003456C3" w:rsidRPr="00AC6BF0" w:rsidRDefault="003456C3" w:rsidP="003456C3">
      <w:r>
        <w:t xml:space="preserve">    </w:t>
      </w:r>
      <w:r w:rsidRPr="00AC6BF0">
        <w:t>As a parent, I have always believed that when it comes to my children's health, education, and future, we should never lower professional standards simply to make a process faster or more convenient. Dental and periodontal care is no exception. The decisions made in a dental office can have a lasting impact on a person's overall health, and patients deserve to know that the individuals providing their care have received the appropriate education, clinical training, and supervision.</w:t>
      </w:r>
    </w:p>
    <w:p w14:paraId="316B7CC0" w14:textId="77777777" w:rsidR="003456C3" w:rsidRPr="00AC6BF0" w:rsidRDefault="003456C3" w:rsidP="003456C3">
      <w:r>
        <w:t xml:space="preserve">    </w:t>
      </w:r>
      <w:r w:rsidRPr="00AC6BF0">
        <w:t>As a mother with children now in college, I understand how important education and professional preparation are. We encourage our children to invest years of their lives in learning their professions because expertise matters. I would be concerned about creating a pathway that allows periodontal procedures to be performed by individuals without the same level of education and clinical experience traditionally expected for that responsibility. Cleaning just above the gumline will not help prevent gum disease. Who will complete that care?</w:t>
      </w:r>
    </w:p>
    <w:p w14:paraId="039DA3BA" w14:textId="77777777" w:rsidR="003456C3" w:rsidRPr="00AC6BF0" w:rsidRDefault="003456C3" w:rsidP="003456C3">
      <w:r>
        <w:t xml:space="preserve">    </w:t>
      </w:r>
      <w:r w:rsidRPr="00AC6BF0">
        <w:t>My concern is not about preventing dental professionals from expanding their skills or finding ways to improve access to care. I support innovation and reasonable efforts to address access and workforce challenges. However, those efforts should not come at the expense of patient safety or the quality of care.</w:t>
      </w:r>
    </w:p>
    <w:p w14:paraId="519EBF1B" w14:textId="77777777" w:rsidR="003456C3" w:rsidRDefault="003456C3" w:rsidP="003456C3">
      <w:r>
        <w:t xml:space="preserve">    </w:t>
      </w:r>
      <w:r w:rsidRPr="00AC6BF0">
        <w:t>Periodontal disease is a serious health issue, and treatment requires the ability to recognize disease, understand a patient's individual circumstances, identify complications, and know when treatment requires the involvement of a dentist or periodontist. These are responsibilities that deserve appropriate education and clinical judgment. A dental provider needs more extensive background to properly treat patients.</w:t>
      </w:r>
    </w:p>
    <w:p w14:paraId="521652E9" w14:textId="77777777" w:rsidR="003456C3" w:rsidRPr="00AC6BF0" w:rsidRDefault="003456C3" w:rsidP="003456C3">
      <w:r>
        <w:lastRenderedPageBreak/>
        <w:t xml:space="preserve">    </w:t>
      </w:r>
      <w:r w:rsidRPr="00AC6BF0">
        <w:t>As a parent, I want my children, and every patient, to receive care based on what is safest and best for them, not simply what is easiest to provide. I respectfully ask you to oppose the Periodontal EFDA and to protect the educational and clinical standards that help ensure patients receive safe, high-quality periodontal care.</w:t>
      </w:r>
    </w:p>
    <w:p w14:paraId="3D77A842" w14:textId="77777777" w:rsidR="003456C3" w:rsidRDefault="003456C3" w:rsidP="003456C3">
      <w:r>
        <w:t xml:space="preserve">    </w:t>
      </w:r>
      <w:r w:rsidRPr="00AC6BF0">
        <w:t xml:space="preserve">Thank you for taking the time to consider the perspective of a mother who wants to see both </w:t>
      </w:r>
      <w:proofErr w:type="gramStart"/>
      <w:r w:rsidRPr="00AC6BF0">
        <w:t>access</w:t>
      </w:r>
      <w:proofErr w:type="gramEnd"/>
      <w:r w:rsidRPr="00AC6BF0">
        <w:t xml:space="preserve"> to care and patient safety protected.</w:t>
      </w:r>
    </w:p>
    <w:p w14:paraId="327ED03B" w14:textId="77777777" w:rsidR="003456C3" w:rsidRPr="00AC6BF0" w:rsidRDefault="003456C3" w:rsidP="003456C3"/>
    <w:p w14:paraId="4607429F" w14:textId="77777777" w:rsidR="003456C3" w:rsidRDefault="003456C3" w:rsidP="003456C3">
      <w:r w:rsidRPr="00AC6BF0">
        <w:t>Sincerely,</w:t>
      </w:r>
    </w:p>
    <w:p w14:paraId="2D4E0D25" w14:textId="42C33519" w:rsidR="003E5F4B" w:rsidRPr="003456C3" w:rsidRDefault="003E5F4B" w:rsidP="003456C3"/>
    <w:sectPr w:rsidR="003E5F4B" w:rsidRPr="003456C3" w:rsidSect="00345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2FF"/>
    <w:rsid w:val="001162FF"/>
    <w:rsid w:val="002C46B3"/>
    <w:rsid w:val="003177BD"/>
    <w:rsid w:val="003456C3"/>
    <w:rsid w:val="003E5F4B"/>
    <w:rsid w:val="00776160"/>
    <w:rsid w:val="00AC6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F063D"/>
  <w15:chartTrackingRefBased/>
  <w15:docId w15:val="{FD77AB5F-670E-41A8-81DA-2E05221C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62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62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62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62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62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62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62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62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62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2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62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62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62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62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62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62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62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62FF"/>
    <w:rPr>
      <w:rFonts w:eastAsiaTheme="majorEastAsia" w:cstheme="majorBidi"/>
      <w:color w:val="272727" w:themeColor="text1" w:themeTint="D8"/>
    </w:rPr>
  </w:style>
  <w:style w:type="paragraph" w:styleId="Title">
    <w:name w:val="Title"/>
    <w:basedOn w:val="Normal"/>
    <w:next w:val="Normal"/>
    <w:link w:val="TitleChar"/>
    <w:uiPriority w:val="10"/>
    <w:qFormat/>
    <w:rsid w:val="001162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62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62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62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62FF"/>
    <w:pPr>
      <w:spacing w:before="160"/>
      <w:jc w:val="center"/>
    </w:pPr>
    <w:rPr>
      <w:i/>
      <w:iCs/>
      <w:color w:val="404040" w:themeColor="text1" w:themeTint="BF"/>
    </w:rPr>
  </w:style>
  <w:style w:type="character" w:customStyle="1" w:styleId="QuoteChar">
    <w:name w:val="Quote Char"/>
    <w:basedOn w:val="DefaultParagraphFont"/>
    <w:link w:val="Quote"/>
    <w:uiPriority w:val="29"/>
    <w:rsid w:val="001162FF"/>
    <w:rPr>
      <w:i/>
      <w:iCs/>
      <w:color w:val="404040" w:themeColor="text1" w:themeTint="BF"/>
    </w:rPr>
  </w:style>
  <w:style w:type="paragraph" w:styleId="ListParagraph">
    <w:name w:val="List Paragraph"/>
    <w:basedOn w:val="Normal"/>
    <w:uiPriority w:val="34"/>
    <w:qFormat/>
    <w:rsid w:val="001162FF"/>
    <w:pPr>
      <w:ind w:left="720"/>
      <w:contextualSpacing/>
    </w:pPr>
  </w:style>
  <w:style w:type="character" w:styleId="IntenseEmphasis">
    <w:name w:val="Intense Emphasis"/>
    <w:basedOn w:val="DefaultParagraphFont"/>
    <w:uiPriority w:val="21"/>
    <w:qFormat/>
    <w:rsid w:val="001162FF"/>
    <w:rPr>
      <w:i/>
      <w:iCs/>
      <w:color w:val="0F4761" w:themeColor="accent1" w:themeShade="BF"/>
    </w:rPr>
  </w:style>
  <w:style w:type="paragraph" w:styleId="IntenseQuote">
    <w:name w:val="Intense Quote"/>
    <w:basedOn w:val="Normal"/>
    <w:next w:val="Normal"/>
    <w:link w:val="IntenseQuoteChar"/>
    <w:uiPriority w:val="30"/>
    <w:qFormat/>
    <w:rsid w:val="001162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62FF"/>
    <w:rPr>
      <w:i/>
      <w:iCs/>
      <w:color w:val="0F4761" w:themeColor="accent1" w:themeShade="BF"/>
    </w:rPr>
  </w:style>
  <w:style w:type="character" w:styleId="IntenseReference">
    <w:name w:val="Intense Reference"/>
    <w:basedOn w:val="DefaultParagraphFont"/>
    <w:uiPriority w:val="32"/>
    <w:qFormat/>
    <w:rsid w:val="001162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2185</Characters>
  <Application>Microsoft Office Word</Application>
  <DocSecurity>0</DocSecurity>
  <Lines>18</Lines>
  <Paragraphs>5</Paragraphs>
  <ScaleCrop>false</ScaleCrop>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Karmen Vaughn</dc:creator>
  <cp:keywords/>
  <dc:description/>
  <cp:lastModifiedBy>Karmen Vaughn</cp:lastModifiedBy>
  <cp:revision>3</cp:revision>
  <dcterms:created xsi:type="dcterms:W3CDTF">2026-09-17T02:23:00Z</dcterms:created>
  <dcterms:modified xsi:type="dcterms:W3CDTF">2026-09-17T02:23:00Z</dcterms:modified>
</cp:coreProperties>
</file>